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2C" w:rsidRDefault="00A7112C" w:rsidP="00AA4F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3300"/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OFFRE D’EMPLOI</w:t>
      </w:r>
    </w:p>
    <w:p w:rsidR="00A7112C" w:rsidRDefault="00A7112C" w:rsidP="00A711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3300"/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 xml:space="preserve">APPEL A CANDIDATURE </w:t>
      </w:r>
      <w:r w:rsidR="00011337">
        <w:rPr>
          <w:rFonts w:ascii="Calibri" w:hAnsi="Calibri"/>
          <w:b/>
          <w:color w:val="FFFFFF"/>
          <w:sz w:val="28"/>
          <w:szCs w:val="28"/>
        </w:rPr>
        <w:t xml:space="preserve">INTERNE </w:t>
      </w:r>
      <w:r w:rsidR="0082483B">
        <w:rPr>
          <w:rFonts w:ascii="Calibri" w:hAnsi="Calibri"/>
          <w:b/>
          <w:color w:val="FFFFFF"/>
          <w:sz w:val="28"/>
          <w:szCs w:val="28"/>
        </w:rPr>
        <w:t>et EXTERNE</w:t>
      </w:r>
    </w:p>
    <w:p w:rsidR="00A7112C" w:rsidRDefault="00A7112C" w:rsidP="00A7112C">
      <w:pPr>
        <w:rPr>
          <w:rFonts w:ascii="Calibri" w:hAnsi="Calibri"/>
        </w:rPr>
      </w:pPr>
    </w:p>
    <w:p w:rsidR="009C5254" w:rsidRDefault="00A7112C" w:rsidP="00A7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left="-142" w:right="-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Territoire : </w:t>
      </w:r>
      <w:r w:rsidR="00771EEA">
        <w:rPr>
          <w:rFonts w:ascii="Calibri" w:hAnsi="Calibri"/>
          <w:b/>
          <w:sz w:val="28"/>
          <w:szCs w:val="28"/>
        </w:rPr>
        <w:t>Axe Transversal de l’Emploi</w:t>
      </w:r>
      <w:r w:rsidR="001E12DA">
        <w:rPr>
          <w:rFonts w:ascii="Calibri" w:hAnsi="Calibri"/>
          <w:b/>
          <w:sz w:val="28"/>
          <w:szCs w:val="28"/>
        </w:rPr>
        <w:t xml:space="preserve"> </w:t>
      </w:r>
      <w:r w:rsidR="009C5254">
        <w:rPr>
          <w:rFonts w:ascii="Calibri" w:hAnsi="Calibri"/>
          <w:b/>
          <w:sz w:val="28"/>
          <w:szCs w:val="28"/>
        </w:rPr>
        <w:t>- CAP EMPLOI SERVICE MAINTIEN DANS L’EMPLOI</w:t>
      </w:r>
    </w:p>
    <w:p w:rsidR="00A7112C" w:rsidRDefault="001E12DA" w:rsidP="00A7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left="-142" w:right="-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9C5254">
        <w:rPr>
          <w:rFonts w:ascii="Calibri" w:hAnsi="Calibri"/>
          <w:b/>
          <w:sz w:val="28"/>
          <w:szCs w:val="28"/>
        </w:rPr>
        <w:t xml:space="preserve">A </w:t>
      </w:r>
      <w:r w:rsidR="0058590F">
        <w:rPr>
          <w:rFonts w:ascii="Calibri" w:hAnsi="Calibri"/>
          <w:b/>
          <w:sz w:val="28"/>
          <w:szCs w:val="28"/>
        </w:rPr>
        <w:t>BOUJAN SUR LIBRON</w:t>
      </w:r>
      <w:r w:rsidR="009C5254">
        <w:rPr>
          <w:rFonts w:ascii="Calibri" w:hAnsi="Calibri"/>
          <w:b/>
          <w:sz w:val="28"/>
          <w:szCs w:val="28"/>
        </w:rPr>
        <w:t xml:space="preserve"> (à côté de Béziers)</w:t>
      </w:r>
    </w:p>
    <w:p w:rsidR="00A7112C" w:rsidRDefault="00A7112C" w:rsidP="00A7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ind w:left="-142" w:right="-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Poste : </w:t>
      </w:r>
      <w:r w:rsidR="00771EEA">
        <w:rPr>
          <w:rFonts w:ascii="Calibri" w:hAnsi="Calibri"/>
          <w:b/>
          <w:sz w:val="28"/>
          <w:szCs w:val="28"/>
        </w:rPr>
        <w:t xml:space="preserve">Conseiller </w:t>
      </w:r>
      <w:r w:rsidR="00543551">
        <w:rPr>
          <w:rFonts w:ascii="Calibri" w:hAnsi="Calibri"/>
          <w:b/>
          <w:sz w:val="28"/>
          <w:szCs w:val="28"/>
        </w:rPr>
        <w:t>maintien</w:t>
      </w:r>
      <w:r w:rsidR="00771EEA">
        <w:rPr>
          <w:rFonts w:ascii="Calibri" w:hAnsi="Calibri"/>
          <w:b/>
          <w:sz w:val="28"/>
          <w:szCs w:val="28"/>
        </w:rPr>
        <w:t xml:space="preserve"> </w:t>
      </w:r>
      <w:r w:rsidR="00EF6529">
        <w:rPr>
          <w:rFonts w:ascii="Calibri" w:hAnsi="Calibri"/>
          <w:b/>
          <w:sz w:val="28"/>
          <w:szCs w:val="28"/>
        </w:rPr>
        <w:t>(H/F)</w:t>
      </w:r>
    </w:p>
    <w:p w:rsidR="00A7112C" w:rsidRDefault="00A7112C" w:rsidP="00A7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ind w:left="-142" w:right="-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Nature du contrat : </w:t>
      </w:r>
      <w:r w:rsidR="00771EEA" w:rsidRPr="00690E6D">
        <w:rPr>
          <w:rFonts w:ascii="Calibri" w:hAnsi="Calibri"/>
          <w:b/>
          <w:sz w:val="28"/>
          <w:szCs w:val="28"/>
        </w:rPr>
        <w:t>CD</w:t>
      </w:r>
      <w:r w:rsidR="001251FC">
        <w:rPr>
          <w:rFonts w:ascii="Calibri" w:hAnsi="Calibri"/>
          <w:b/>
          <w:sz w:val="28"/>
          <w:szCs w:val="28"/>
        </w:rPr>
        <w:t>I</w:t>
      </w:r>
      <w:r w:rsidR="00771EEA" w:rsidRPr="00690E6D">
        <w:rPr>
          <w:rFonts w:ascii="Calibri" w:hAnsi="Calibri"/>
          <w:b/>
          <w:sz w:val="28"/>
          <w:szCs w:val="28"/>
        </w:rPr>
        <w:t xml:space="preserve"> à temps </w:t>
      </w:r>
      <w:r w:rsidR="00690E6D" w:rsidRPr="00690E6D">
        <w:rPr>
          <w:rFonts w:ascii="Calibri" w:hAnsi="Calibri"/>
          <w:b/>
          <w:sz w:val="28"/>
          <w:szCs w:val="28"/>
        </w:rPr>
        <w:t>partiel 0,80 ETP </w:t>
      </w:r>
      <w:r w:rsidR="000619C3">
        <w:rPr>
          <w:rFonts w:ascii="Calibri" w:hAnsi="Calibri"/>
          <w:b/>
          <w:sz w:val="28"/>
          <w:szCs w:val="28"/>
        </w:rPr>
        <w:t xml:space="preserve"> </w:t>
      </w:r>
    </w:p>
    <w:p w:rsidR="00F71AD2" w:rsidRDefault="00F71AD2" w:rsidP="00A7112C">
      <w:pPr>
        <w:rPr>
          <w:rFonts w:ascii="Calibri" w:hAnsi="Calibri"/>
          <w:b/>
          <w:sz w:val="22"/>
          <w:szCs w:val="22"/>
        </w:rPr>
      </w:pPr>
    </w:p>
    <w:p w:rsidR="00771EEA" w:rsidRDefault="00771EEA" w:rsidP="00A7112C">
      <w:pPr>
        <w:rPr>
          <w:rFonts w:ascii="Calibri" w:hAnsi="Calibri"/>
          <w:b/>
          <w:sz w:val="22"/>
          <w:szCs w:val="22"/>
        </w:rPr>
      </w:pPr>
    </w:p>
    <w:p w:rsidR="00771EEA" w:rsidRDefault="00771EEA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D0DC5">
        <w:rPr>
          <w:rFonts w:asciiTheme="minorHAnsi" w:hAnsiTheme="minorHAnsi"/>
          <w:b/>
          <w:color w:val="FF0000"/>
          <w:sz w:val="28"/>
          <w:szCs w:val="28"/>
        </w:rPr>
        <w:t>Missions :</w:t>
      </w:r>
    </w:p>
    <w:p w:rsidR="00375ED8" w:rsidRPr="007D0DC5" w:rsidRDefault="00375ED8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375ED8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Contribuer à la recherche, à l’élaboration et à la mise en œuvre d’une solution de maintien dans l’emploi d’une personne en situation de handicap, notamment :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définissant et en proposant à l’employeur ainsi qu’au salarié une solution de maintien dans l’entreprise,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contribuant à la mise en œuvre de cette solution,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assurant une vigilance sur la situation de l’employeur et du salarié sur le plan juridique,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favorisant un nouveau projet professionnel en l’absence de solution dans l’entreprise.</w:t>
      </w:r>
    </w:p>
    <w:p w:rsidR="00543551" w:rsidRDefault="00543551" w:rsidP="001E12DA">
      <w:pPr>
        <w:jc w:val="both"/>
        <w:rPr>
          <w:rFonts w:asciiTheme="minorHAnsi" w:hAnsiTheme="minorHAnsi"/>
        </w:rPr>
      </w:pP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Aider à la mobilisation, d’appui technique, administratif ou financier pour la mise en œuvre d’une solution de maintien, notamment en :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accompagnant le demandeur dans la mobilisation et aides nécessaires à la mise en œuvre d’une solution déjà identifiée (avis technique, aide spécifique, aide financière, recherche de matériel, …).</w:t>
      </w:r>
    </w:p>
    <w:p w:rsidR="00543551" w:rsidRDefault="00543551" w:rsidP="001E12DA">
      <w:pPr>
        <w:jc w:val="both"/>
        <w:rPr>
          <w:rFonts w:asciiTheme="minorHAnsi" w:hAnsiTheme="minorHAnsi"/>
        </w:rPr>
      </w:pP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Apporter un éclairage sur les possibilités d’une démarche de maintien, notamment en :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explorant et en estimant les conditions d’une démarche de maintien,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informant le demandeur des résultats de l’exploration et en précisant les conditions pour engager la démarche de maintien.</w:t>
      </w:r>
    </w:p>
    <w:p w:rsidR="00543551" w:rsidRDefault="00543551" w:rsidP="001E12DA">
      <w:pPr>
        <w:jc w:val="both"/>
        <w:rPr>
          <w:rFonts w:asciiTheme="minorHAnsi" w:hAnsiTheme="minorHAnsi"/>
        </w:rPr>
      </w:pP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Informant sur les dispositifs et aides mobilisables pour le maintien dans l’emploi des personnes en situation de handicap, notamment en :</w:t>
      </w:r>
    </w:p>
    <w:p w:rsidR="00543551" w:rsidRDefault="00543551" w:rsidP="001E12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informant le demandeur sur le plan juridique, sur les moyens internes à l’entreprise, sur les aides financières, les dispositifs d’intervention, de formation, …</w:t>
      </w:r>
    </w:p>
    <w:p w:rsidR="0058590F" w:rsidRDefault="0058590F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771EEA" w:rsidRDefault="00771EEA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D0DC5">
        <w:rPr>
          <w:rFonts w:asciiTheme="minorHAnsi" w:hAnsiTheme="minorHAnsi"/>
          <w:b/>
          <w:color w:val="FF0000"/>
          <w:sz w:val="28"/>
          <w:szCs w:val="28"/>
        </w:rPr>
        <w:lastRenderedPageBreak/>
        <w:t>Profil :</w:t>
      </w:r>
    </w:p>
    <w:p w:rsidR="00FA516C" w:rsidRDefault="00FA516C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9C5254" w:rsidRDefault="009C5254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Avoir travaillé dans un CAP EMPLOI idéalement dans un service maintien dans l’emploi</w:t>
      </w:r>
    </w:p>
    <w:p w:rsidR="009C5254" w:rsidRDefault="009C5254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Connaître et maîtriser PARCOURS H</w:t>
      </w:r>
    </w:p>
    <w:p w:rsidR="00FA516C" w:rsidRDefault="00FA516C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Très grande rigueur administrative,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Conna</w:t>
      </w:r>
      <w:r>
        <w:rPr>
          <w:rFonts w:asciiTheme="minorHAnsi" w:hAnsiTheme="minorHAnsi"/>
        </w:rPr>
        <w:t>itre le marché du travail local,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Connai</w:t>
      </w:r>
      <w:r>
        <w:rPr>
          <w:rFonts w:asciiTheme="minorHAnsi" w:hAnsiTheme="minorHAnsi"/>
        </w:rPr>
        <w:t>tre les métiers de l’entreprise,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Connaitre les fonctionnements des organismes de formation, pôle emploi et tous les partenaires liés à l’insertion professionnelles</w:t>
      </w:r>
      <w:r>
        <w:rPr>
          <w:rFonts w:asciiTheme="minorHAnsi" w:hAnsiTheme="minorHAnsi"/>
        </w:rPr>
        <w:t>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Savoir mobiliser les ressources, réseaux internes et ext</w:t>
      </w:r>
      <w:r>
        <w:rPr>
          <w:rFonts w:asciiTheme="minorHAnsi" w:hAnsiTheme="minorHAnsi"/>
        </w:rPr>
        <w:t>ernes,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Capacité à intégrer et à se conformer à l’ensem</w:t>
      </w:r>
      <w:r>
        <w:rPr>
          <w:rFonts w:asciiTheme="minorHAnsi" w:hAnsiTheme="minorHAnsi"/>
        </w:rPr>
        <w:t>ble des procédures en place,</w:t>
      </w:r>
    </w:p>
    <w:p w:rsidR="00771EEA" w:rsidRPr="007D0DC5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Capacité à rend</w:t>
      </w:r>
      <w:r>
        <w:rPr>
          <w:rFonts w:asciiTheme="minorHAnsi" w:hAnsiTheme="minorHAnsi"/>
        </w:rPr>
        <w:t>re compte des actions conduites,</w:t>
      </w:r>
    </w:p>
    <w:p w:rsidR="00771EEA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Capacité à intégre</w:t>
      </w:r>
      <w:r>
        <w:rPr>
          <w:rFonts w:asciiTheme="minorHAnsi" w:hAnsiTheme="minorHAnsi"/>
        </w:rPr>
        <w:t>r une équipe pluridisciplinaire,</w:t>
      </w:r>
    </w:p>
    <w:p w:rsidR="00771EEA" w:rsidRDefault="00771EEA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Capacité à respecter la confidentialité,</w:t>
      </w:r>
    </w:p>
    <w:p w:rsidR="00771EEA" w:rsidRPr="007D0DC5" w:rsidRDefault="002F2DF6" w:rsidP="00771EEA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Capacité à respecter les objectifs.</w:t>
      </w:r>
    </w:p>
    <w:p w:rsidR="00771EEA" w:rsidRPr="007D0DC5" w:rsidRDefault="00771EEA" w:rsidP="00771EEA">
      <w:pPr>
        <w:rPr>
          <w:rFonts w:asciiTheme="minorHAnsi" w:hAnsiTheme="minorHAnsi"/>
        </w:rPr>
      </w:pPr>
    </w:p>
    <w:p w:rsidR="00771EEA" w:rsidRDefault="00771EEA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D0DC5">
        <w:rPr>
          <w:rFonts w:asciiTheme="minorHAnsi" w:hAnsiTheme="minorHAnsi"/>
          <w:b/>
          <w:color w:val="FF0000"/>
          <w:sz w:val="28"/>
          <w:szCs w:val="28"/>
        </w:rPr>
        <w:t>Condition d’accès à l’emploi :</w:t>
      </w:r>
    </w:p>
    <w:p w:rsidR="00771EEA" w:rsidRPr="007D0DC5" w:rsidRDefault="00771EEA" w:rsidP="00375ED8">
      <w:pPr>
        <w:jc w:val="both"/>
        <w:rPr>
          <w:rFonts w:asciiTheme="minorHAnsi" w:hAnsiTheme="minorHAnsi"/>
        </w:rPr>
      </w:pPr>
      <w:r w:rsidRPr="007D0DC5">
        <w:rPr>
          <w:rFonts w:asciiTheme="minorHAnsi" w:hAnsiTheme="minorHAnsi"/>
        </w:rPr>
        <w:t>L’accès est possible à partir de formations de n</w:t>
      </w:r>
      <w:r w:rsidR="009C5254">
        <w:rPr>
          <w:rFonts w:asciiTheme="minorHAnsi" w:hAnsiTheme="minorHAnsi"/>
        </w:rPr>
        <w:t xml:space="preserve">iveaux III avec une </w:t>
      </w:r>
      <w:r w:rsidR="009C5254" w:rsidRPr="009C5254">
        <w:rPr>
          <w:rFonts w:asciiTheme="minorHAnsi" w:hAnsiTheme="minorHAnsi"/>
          <w:b/>
        </w:rPr>
        <w:t>expérience demandée</w:t>
      </w:r>
      <w:r w:rsidR="009C5254">
        <w:rPr>
          <w:rFonts w:asciiTheme="minorHAnsi" w:hAnsiTheme="minorHAnsi"/>
        </w:rPr>
        <w:t xml:space="preserve"> dans un service maintien et/ ou dans un Cap Emploi.</w:t>
      </w:r>
    </w:p>
    <w:p w:rsidR="00771EEA" w:rsidRPr="007D0DC5" w:rsidRDefault="00771EEA" w:rsidP="00771EEA">
      <w:pPr>
        <w:rPr>
          <w:rFonts w:asciiTheme="minorHAnsi" w:hAnsiTheme="minorHAnsi"/>
        </w:rPr>
      </w:pPr>
    </w:p>
    <w:p w:rsidR="00771EEA" w:rsidRPr="007D0DC5" w:rsidRDefault="00771EEA" w:rsidP="00771EE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D0DC5">
        <w:rPr>
          <w:rFonts w:asciiTheme="minorHAnsi" w:hAnsiTheme="minorHAnsi"/>
          <w:b/>
          <w:color w:val="FF0000"/>
          <w:sz w:val="28"/>
          <w:szCs w:val="28"/>
        </w:rPr>
        <w:t>Rémunération :</w:t>
      </w:r>
    </w:p>
    <w:p w:rsidR="00771EEA" w:rsidRPr="007D0DC5" w:rsidRDefault="00C36916" w:rsidP="00771E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référence à la Convention Collective </w:t>
      </w:r>
      <w:r w:rsidRPr="007D0DC5">
        <w:rPr>
          <w:rFonts w:asciiTheme="minorHAnsi" w:hAnsiTheme="minorHAnsi"/>
        </w:rPr>
        <w:t>Nationale de Travail du 15 mars 1966</w:t>
      </w:r>
      <w:r>
        <w:rPr>
          <w:rFonts w:asciiTheme="minorHAnsi" w:hAnsiTheme="minorHAnsi"/>
        </w:rPr>
        <w:t xml:space="preserve"> - </w:t>
      </w:r>
      <w:r w:rsidR="00771EEA" w:rsidRPr="007D0DC5">
        <w:rPr>
          <w:rFonts w:asciiTheme="minorHAnsi" w:hAnsiTheme="minorHAnsi"/>
        </w:rPr>
        <w:t>Coefficient de base 434.</w:t>
      </w:r>
    </w:p>
    <w:p w:rsidR="00771EEA" w:rsidRDefault="00771EEA" w:rsidP="00A7112C">
      <w:pPr>
        <w:rPr>
          <w:rFonts w:ascii="Calibri" w:hAnsi="Calibri"/>
          <w:b/>
          <w:sz w:val="22"/>
          <w:szCs w:val="22"/>
        </w:rPr>
      </w:pPr>
    </w:p>
    <w:p w:rsidR="002752C0" w:rsidRPr="004E56C4" w:rsidRDefault="002752C0" w:rsidP="0006669D">
      <w:pPr>
        <w:jc w:val="both"/>
        <w:rPr>
          <w:rFonts w:ascii="Calibri" w:hAnsi="Calibri"/>
          <w:b/>
          <w:sz w:val="22"/>
          <w:szCs w:val="22"/>
        </w:rPr>
      </w:pPr>
      <w:r w:rsidRPr="004E56C4">
        <w:rPr>
          <w:rFonts w:ascii="Calibri" w:hAnsi="Calibri"/>
          <w:b/>
          <w:sz w:val="22"/>
          <w:szCs w:val="22"/>
        </w:rPr>
        <w:t>Candidatures à adresser à :</w:t>
      </w:r>
    </w:p>
    <w:p w:rsidR="00F56F9E" w:rsidRDefault="002752C0" w:rsidP="00771EEA">
      <w:pPr>
        <w:jc w:val="both"/>
        <w:rPr>
          <w:rFonts w:ascii="Calibri" w:hAnsi="Calibri"/>
        </w:rPr>
      </w:pPr>
      <w:r w:rsidRPr="004E56C4">
        <w:rPr>
          <w:rFonts w:ascii="Calibri" w:hAnsi="Calibri"/>
          <w:sz w:val="22"/>
          <w:szCs w:val="22"/>
        </w:rPr>
        <w:tab/>
      </w:r>
      <w:r w:rsidR="00690E6D">
        <w:rPr>
          <w:rFonts w:ascii="Calibri" w:hAnsi="Calibri"/>
        </w:rPr>
        <w:t>Monsieur le Directeur de l’</w:t>
      </w:r>
      <w:r w:rsidR="00771EEA">
        <w:rPr>
          <w:rFonts w:ascii="Calibri" w:hAnsi="Calibri"/>
        </w:rPr>
        <w:t>Axe Transversal de l’emploi</w:t>
      </w:r>
    </w:p>
    <w:p w:rsidR="00F21A13" w:rsidRDefault="00F56F9E" w:rsidP="0006669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71EEA">
        <w:rPr>
          <w:rFonts w:ascii="Calibri" w:hAnsi="Calibri"/>
        </w:rPr>
        <w:t>APSH34</w:t>
      </w:r>
      <w:r w:rsidR="0058590F">
        <w:rPr>
          <w:rFonts w:ascii="Calibri" w:hAnsi="Calibri"/>
        </w:rPr>
        <w:t xml:space="preserve"> - </w:t>
      </w:r>
      <w:r w:rsidR="00771EEA">
        <w:rPr>
          <w:rFonts w:ascii="Calibri" w:hAnsi="Calibri"/>
        </w:rPr>
        <w:t xml:space="preserve">335 </w:t>
      </w:r>
      <w:r w:rsidR="00F21A13">
        <w:rPr>
          <w:rFonts w:ascii="Calibri" w:hAnsi="Calibri"/>
        </w:rPr>
        <w:t xml:space="preserve"> Avenue du Professeur JL Viala</w:t>
      </w:r>
    </w:p>
    <w:p w:rsidR="00F56F9E" w:rsidRDefault="00F56F9E" w:rsidP="0006669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21A13">
        <w:rPr>
          <w:rFonts w:ascii="Calibri" w:hAnsi="Calibri"/>
        </w:rPr>
        <w:t>34</w:t>
      </w:r>
      <w:r w:rsidR="00771EEA">
        <w:rPr>
          <w:rFonts w:ascii="Calibri" w:hAnsi="Calibri"/>
        </w:rPr>
        <w:t>090</w:t>
      </w:r>
      <w:r w:rsidR="00F21A13">
        <w:rPr>
          <w:rFonts w:ascii="Calibri" w:hAnsi="Calibri"/>
        </w:rPr>
        <w:t xml:space="preserve"> MONTPELLIER </w:t>
      </w:r>
    </w:p>
    <w:p w:rsidR="00771EEA" w:rsidRDefault="00F56F9E" w:rsidP="0006669D">
      <w:pPr>
        <w:jc w:val="both"/>
        <w:rPr>
          <w:rStyle w:val="Lienhypertexte"/>
          <w:rFonts w:ascii="Calibri" w:hAnsi="Calibri"/>
        </w:rPr>
      </w:pPr>
      <w:r>
        <w:rPr>
          <w:rFonts w:ascii="Calibri" w:hAnsi="Calibri"/>
        </w:rPr>
        <w:tab/>
        <w:t>Courriel</w:t>
      </w:r>
      <w:r w:rsidR="0038753F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 : </w:t>
      </w:r>
      <w:r w:rsidR="0038753F">
        <w:rPr>
          <w:rFonts w:ascii="Calibri" w:hAnsi="Calibri"/>
        </w:rPr>
        <w:tab/>
      </w:r>
      <w:hyperlink r:id="rId7" w:history="1">
        <w:r w:rsidR="001251FC" w:rsidRPr="00FC1670">
          <w:rPr>
            <w:rStyle w:val="Lienhypertexte"/>
            <w:rFonts w:ascii="Calibri" w:hAnsi="Calibri"/>
          </w:rPr>
          <w:t>charge-recrutement@apsh34.org</w:t>
        </w:r>
      </w:hyperlink>
    </w:p>
    <w:p w:rsidR="0038753F" w:rsidRDefault="0038753F" w:rsidP="0038753F">
      <w:pPr>
        <w:ind w:left="1416" w:firstLine="708"/>
        <w:jc w:val="both"/>
        <w:rPr>
          <w:rFonts w:ascii="Calibri" w:hAnsi="Calibri"/>
        </w:rPr>
      </w:pPr>
      <w:r>
        <w:rPr>
          <w:rStyle w:val="Lienhypertexte"/>
          <w:rFonts w:ascii="Calibri" w:hAnsi="Calibri"/>
        </w:rPr>
        <w:t>Olivier-geny@apsh34.org</w:t>
      </w:r>
    </w:p>
    <w:p w:rsidR="00F21A13" w:rsidRDefault="00F21A13" w:rsidP="0006669D">
      <w:pPr>
        <w:jc w:val="both"/>
        <w:rPr>
          <w:rFonts w:ascii="Calibri" w:hAnsi="Calibri"/>
        </w:rPr>
      </w:pPr>
    </w:p>
    <w:p w:rsidR="001E12DA" w:rsidRDefault="001E12DA" w:rsidP="0006669D">
      <w:pPr>
        <w:jc w:val="both"/>
        <w:rPr>
          <w:rFonts w:ascii="Calibri" w:hAnsi="Calibri"/>
        </w:rPr>
      </w:pPr>
    </w:p>
    <w:p w:rsidR="001251FC" w:rsidRDefault="00F71AD2" w:rsidP="00A7112C">
      <w:pPr>
        <w:jc w:val="both"/>
        <w:rPr>
          <w:rFonts w:ascii="Calibri" w:hAnsi="Calibri"/>
          <w:b/>
        </w:rPr>
      </w:pPr>
      <w:r w:rsidRPr="00F71AD2">
        <w:rPr>
          <w:rFonts w:ascii="Calibri" w:hAnsi="Calibri"/>
          <w:b/>
        </w:rPr>
        <w:t xml:space="preserve">Date limite dépôt candidature : </w:t>
      </w:r>
      <w:r w:rsidR="001251FC">
        <w:rPr>
          <w:rFonts w:ascii="Calibri" w:hAnsi="Calibri"/>
          <w:b/>
        </w:rPr>
        <w:t>LE PLUS RAPIDEMENT POSSIBLE</w:t>
      </w:r>
    </w:p>
    <w:p w:rsidR="000619C3" w:rsidRDefault="00A7112C" w:rsidP="00A7112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Poste à pourvoir :</w:t>
      </w:r>
      <w:r w:rsidR="00F56F9E">
        <w:rPr>
          <w:rFonts w:ascii="Calibri" w:hAnsi="Calibri"/>
        </w:rPr>
        <w:t xml:space="preserve"> </w:t>
      </w:r>
      <w:r w:rsidR="0058590F" w:rsidRPr="001251FC">
        <w:rPr>
          <w:rFonts w:ascii="Calibri" w:hAnsi="Calibri"/>
          <w:b/>
        </w:rPr>
        <w:t>LE PLUS RAPIDEMENT POSSIBLE</w:t>
      </w:r>
      <w:r w:rsidR="00F56F9E">
        <w:rPr>
          <w:rFonts w:ascii="Calibri" w:hAnsi="Calibri"/>
        </w:rPr>
        <w:tab/>
      </w:r>
      <w:r w:rsidR="00F56F9E">
        <w:rPr>
          <w:rFonts w:ascii="Calibri" w:hAnsi="Calibri"/>
        </w:rPr>
        <w:tab/>
      </w:r>
      <w:r w:rsidR="00F56F9E">
        <w:rPr>
          <w:rFonts w:ascii="Calibri" w:hAnsi="Calibri"/>
        </w:rPr>
        <w:tab/>
      </w:r>
      <w:r w:rsidR="00F56F9E">
        <w:rPr>
          <w:rFonts w:ascii="Calibri" w:hAnsi="Calibri"/>
        </w:rPr>
        <w:tab/>
      </w:r>
    </w:p>
    <w:sectPr w:rsidR="000619C3" w:rsidSect="0058590F">
      <w:headerReference w:type="default" r:id="rId8"/>
      <w:footerReference w:type="default" r:id="rId9"/>
      <w:pgSz w:w="11906" w:h="16838"/>
      <w:pgMar w:top="238" w:right="794" w:bottom="851" w:left="794" w:header="27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51" w:rsidRDefault="00543551" w:rsidP="00995336">
      <w:r>
        <w:separator/>
      </w:r>
    </w:p>
  </w:endnote>
  <w:endnote w:type="continuationSeparator" w:id="0">
    <w:p w:rsidR="00543551" w:rsidRDefault="00543551" w:rsidP="009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51" w:rsidRDefault="00543551" w:rsidP="008173D8">
    <w:pPr>
      <w:jc w:val="right"/>
      <w:rPr>
        <w:rFonts w:ascii="Arial" w:hAnsi="Arial" w:cs="Arial"/>
        <w:i/>
        <w:iCs/>
        <w:color w:val="FF2000"/>
        <w:sz w:val="26"/>
        <w:szCs w:val="26"/>
      </w:rPr>
    </w:pPr>
    <w:r>
      <w:rPr>
        <w:rFonts w:ascii="Arial" w:hAnsi="Arial" w:cs="Arial"/>
        <w:color w:val="FF2000"/>
        <w:spacing w:val="-12"/>
        <w:sz w:val="26"/>
        <w:szCs w:val="26"/>
      </w:rPr>
      <w:t>Même Humanité</w:t>
    </w:r>
    <w:r>
      <w:rPr>
        <w:rFonts w:ascii="Arial" w:hAnsi="Arial" w:cs="Arial"/>
        <w:i/>
        <w:iCs/>
        <w:color w:val="FF2000"/>
        <w:sz w:val="26"/>
        <w:szCs w:val="26"/>
      </w:rPr>
      <w:t>...!</w:t>
    </w:r>
  </w:p>
  <w:p w:rsidR="00543551" w:rsidRDefault="00543551" w:rsidP="008173D8">
    <w:pPr>
      <w:jc w:val="right"/>
      <w:rPr>
        <w:rFonts w:ascii="Arial" w:hAnsi="Arial" w:cs="Arial"/>
        <w:color w:val="FF2000"/>
        <w:spacing w:val="-34"/>
        <w:sz w:val="26"/>
        <w:szCs w:val="26"/>
      </w:rPr>
    </w:pPr>
    <w:r>
      <w:rPr>
        <w:rFonts w:ascii="Arial" w:hAnsi="Arial" w:cs="Arial"/>
        <w:i/>
        <w:iCs/>
        <w:color w:val="FF2000"/>
        <w:sz w:val="26"/>
        <w:szCs w:val="26"/>
      </w:rPr>
      <w:t xml:space="preserve"> </w:t>
    </w:r>
    <w:r>
      <w:rPr>
        <w:rFonts w:ascii="Arial" w:hAnsi="Arial" w:cs="Arial"/>
        <w:color w:val="FF2000"/>
        <w:spacing w:val="-34"/>
        <w:sz w:val="26"/>
        <w:szCs w:val="26"/>
      </w:rPr>
      <w:t>Même Citoyenneté... !</w:t>
    </w:r>
  </w:p>
  <w:p w:rsidR="00543551" w:rsidRDefault="00543551" w:rsidP="008173D8">
    <w:pPr>
      <w:jc w:val="right"/>
      <w:rPr>
        <w:rFonts w:ascii="Arial" w:hAnsi="Arial" w:cs="Arial"/>
        <w:color w:val="FF0000"/>
        <w:spacing w:val="8"/>
        <w:sz w:val="26"/>
        <w:szCs w:val="26"/>
      </w:rPr>
    </w:pPr>
    <w:r>
      <w:rPr>
        <w:noProof/>
      </w:rPr>
      <w:drawing>
        <wp:inline distT="0" distB="0" distL="0" distR="0">
          <wp:extent cx="600075" cy="581025"/>
          <wp:effectExtent l="19050" t="0" r="9525" b="0"/>
          <wp:docPr id="12" name="Image 3" descr="11467-TdL APSH_Pi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467-TdL APSH_Pi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551" w:rsidRDefault="00543551" w:rsidP="008173D8">
    <w:pPr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pacing w:val="8"/>
        <w:sz w:val="26"/>
        <w:szCs w:val="26"/>
      </w:rPr>
      <w:t xml:space="preserve">APSH 34 - </w:t>
    </w:r>
    <w:r>
      <w:rPr>
        <w:rFonts w:ascii="Arial" w:hAnsi="Arial" w:cs="Arial"/>
        <w:color w:val="FF0000"/>
        <w:sz w:val="18"/>
        <w:szCs w:val="18"/>
      </w:rPr>
      <w:t>Espace Louis Viala</w:t>
    </w:r>
  </w:p>
  <w:p w:rsidR="00543551" w:rsidRDefault="00543551" w:rsidP="008173D8">
    <w:pPr>
      <w:pStyle w:val="Style2"/>
      <w:spacing w:line="240" w:lineRule="auto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284, avenue du Professeur Jean-Louis Viala</w:t>
    </w:r>
  </w:p>
  <w:p w:rsidR="00543551" w:rsidRDefault="00543551" w:rsidP="008173D8">
    <w:pPr>
      <w:pStyle w:val="Style2"/>
      <w:spacing w:line="240" w:lineRule="auto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Parc Euromédecine II 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color w:val="FF0000"/>
        <w:sz w:val="18"/>
        <w:szCs w:val="18"/>
      </w:rPr>
      <w:t xml:space="preserve"> 34193 MONTPELLIER CEDEX 5</w:t>
    </w:r>
  </w:p>
  <w:p w:rsidR="00543551" w:rsidRDefault="00543551" w:rsidP="008173D8">
    <w:pPr>
      <w:pStyle w:val="Style1"/>
      <w:jc w:val="left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Tél. 04 67 40 74 40 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color w:val="FF0000"/>
        <w:sz w:val="18"/>
        <w:szCs w:val="18"/>
      </w:rPr>
      <w:t xml:space="preserve"> Fax 04 67 40 74 49 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color w:val="FF0000"/>
        <w:sz w:val="18"/>
        <w:szCs w:val="18"/>
      </w:rPr>
      <w:t xml:space="preserve"> </w:t>
    </w:r>
    <w:r w:rsidRPr="008E54F2">
      <w:rPr>
        <w:rFonts w:ascii="Arial" w:hAnsi="Arial" w:cs="Arial"/>
        <w:color w:val="FF0000"/>
        <w:sz w:val="18"/>
        <w:szCs w:val="18"/>
      </w:rPr>
      <w:t xml:space="preserve">Mail : </w:t>
    </w:r>
    <w:hyperlink r:id="rId2" w:history="1">
      <w:r w:rsidRPr="008E54F2">
        <w:rPr>
          <w:rFonts w:ascii="Arial" w:hAnsi="Arial" w:cs="Arial"/>
          <w:color w:val="FF0000"/>
          <w:sz w:val="18"/>
          <w:szCs w:val="18"/>
          <w:u w:val="single"/>
        </w:rPr>
        <w:t>siege@apsh34.org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51" w:rsidRDefault="00543551" w:rsidP="00995336">
      <w:r>
        <w:separator/>
      </w:r>
    </w:p>
  </w:footnote>
  <w:footnote w:type="continuationSeparator" w:id="0">
    <w:p w:rsidR="00543551" w:rsidRDefault="00543551" w:rsidP="0099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51" w:rsidRDefault="00543551" w:rsidP="008173D8">
    <w:pPr>
      <w:pStyle w:val="En-tte"/>
      <w:tabs>
        <w:tab w:val="clear" w:pos="4536"/>
        <w:tab w:val="center" w:pos="2694"/>
      </w:tabs>
      <w:ind w:left="-709"/>
      <w:rPr>
        <w:rFonts w:ascii="Arial" w:hAnsi="Arial" w:cs="Arial"/>
        <w:b/>
        <w:bCs/>
        <w:color w:val="FF0000"/>
        <w:spacing w:val="-14"/>
        <w:sz w:val="32"/>
        <w:szCs w:val="32"/>
      </w:rPr>
    </w:pPr>
    <w:r>
      <w:rPr>
        <w:rFonts w:ascii="Arial" w:hAnsi="Arial" w:cs="Arial"/>
        <w:b/>
        <w:bCs/>
        <w:color w:val="FF0000"/>
        <w:spacing w:val="-14"/>
        <w:sz w:val="32"/>
        <w:szCs w:val="32"/>
      </w:rPr>
      <w:tab/>
    </w:r>
    <w:r>
      <w:rPr>
        <w:rFonts w:ascii="Arial" w:hAnsi="Arial" w:cs="Arial"/>
        <w:b/>
        <w:bCs/>
        <w:color w:val="FF0000"/>
        <w:spacing w:val="-14"/>
        <w:sz w:val="32"/>
        <w:szCs w:val="32"/>
      </w:rPr>
      <w:tab/>
    </w:r>
  </w:p>
  <w:p w:rsidR="00543551" w:rsidRDefault="00543551" w:rsidP="008173D8">
    <w:pPr>
      <w:pStyle w:val="En-tte"/>
      <w:tabs>
        <w:tab w:val="clear" w:pos="4536"/>
        <w:tab w:val="center" w:pos="2694"/>
      </w:tabs>
      <w:ind w:left="-709"/>
    </w:pPr>
    <w:r>
      <w:rPr>
        <w:rFonts w:ascii="Arial" w:hAnsi="Arial" w:cs="Arial"/>
        <w:b/>
        <w:bCs/>
        <w:color w:val="FF0000"/>
        <w:spacing w:val="-14"/>
        <w:sz w:val="32"/>
        <w:szCs w:val="32"/>
      </w:rPr>
      <w:tab/>
    </w:r>
    <w:r>
      <w:rPr>
        <w:rFonts w:ascii="Arial" w:hAnsi="Arial" w:cs="Arial"/>
        <w:b/>
        <w:bCs/>
        <w:color w:val="FF0000"/>
        <w:spacing w:val="-14"/>
        <w:sz w:val="32"/>
        <w:szCs w:val="32"/>
      </w:rPr>
      <w:tab/>
      <w:t>A</w:t>
    </w:r>
    <w:r>
      <w:rPr>
        <w:rFonts w:ascii="Arial" w:hAnsi="Arial" w:cs="Arial"/>
        <w:color w:val="FF0000"/>
        <w:spacing w:val="-14"/>
        <w:sz w:val="32"/>
        <w:szCs w:val="32"/>
      </w:rPr>
      <w:t xml:space="preserve">ssociation pour </w:t>
    </w:r>
    <w:r>
      <w:rPr>
        <w:rFonts w:ascii="Arial" w:hAnsi="Arial" w:cs="Arial"/>
        <w:b/>
        <w:bCs/>
        <w:color w:val="FF0000"/>
        <w:spacing w:val="-14"/>
        <w:sz w:val="32"/>
        <w:szCs w:val="32"/>
      </w:rPr>
      <w:t>P</w:t>
    </w:r>
    <w:r>
      <w:rPr>
        <w:rFonts w:ascii="Arial" w:hAnsi="Arial" w:cs="Arial"/>
        <w:color w:val="FF0000"/>
        <w:spacing w:val="-14"/>
        <w:sz w:val="32"/>
        <w:szCs w:val="32"/>
      </w:rPr>
      <w:t xml:space="preserve">ersonnes en </w:t>
    </w:r>
    <w:r>
      <w:rPr>
        <w:rFonts w:ascii="Arial" w:hAnsi="Arial" w:cs="Arial"/>
        <w:b/>
        <w:bCs/>
        <w:color w:val="FF0000"/>
        <w:spacing w:val="-14"/>
        <w:sz w:val="32"/>
        <w:szCs w:val="32"/>
      </w:rPr>
      <w:t>S</w:t>
    </w:r>
    <w:r>
      <w:rPr>
        <w:rFonts w:ascii="Arial" w:hAnsi="Arial" w:cs="Arial"/>
        <w:color w:val="FF0000"/>
        <w:spacing w:val="-14"/>
        <w:sz w:val="32"/>
        <w:szCs w:val="32"/>
      </w:rPr>
      <w:t xml:space="preserve">ituation de </w:t>
    </w:r>
    <w:r>
      <w:rPr>
        <w:rFonts w:ascii="Arial" w:hAnsi="Arial" w:cs="Arial"/>
        <w:b/>
        <w:bCs/>
        <w:color w:val="FF0000"/>
        <w:spacing w:val="-14"/>
        <w:sz w:val="32"/>
        <w:szCs w:val="32"/>
      </w:rPr>
      <w:t>H</w:t>
    </w:r>
    <w:r>
      <w:rPr>
        <w:rFonts w:ascii="Arial" w:hAnsi="Arial" w:cs="Arial"/>
        <w:color w:val="FF0000"/>
        <w:spacing w:val="-14"/>
        <w:sz w:val="32"/>
        <w:szCs w:val="32"/>
      </w:rPr>
      <w:t>andicap</w:t>
    </w:r>
  </w:p>
  <w:p w:rsidR="00543551" w:rsidRDefault="00543551" w:rsidP="008173D8">
    <w:pPr>
      <w:pStyle w:val="En-tte"/>
      <w:ind w:left="-709"/>
    </w:pPr>
    <w:r w:rsidRPr="00995336">
      <w:rPr>
        <w:noProof/>
      </w:rPr>
      <w:drawing>
        <wp:inline distT="0" distB="0" distL="0" distR="0">
          <wp:extent cx="1971675" cy="1362075"/>
          <wp:effectExtent l="19050" t="0" r="9525" b="0"/>
          <wp:docPr id="3" name="Image 2" descr="11467-TdL APSH_Pi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467-TdL APSH_Pi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5336">
      <w:rPr>
        <w:rFonts w:ascii="Arial" w:hAnsi="Arial" w:cs="Arial"/>
        <w:b/>
        <w:bCs/>
        <w:color w:val="FF0000"/>
        <w:spacing w:val="-14"/>
        <w:sz w:val="32"/>
        <w:szCs w:val="32"/>
      </w:rPr>
      <w:t xml:space="preserve"> </w:t>
    </w:r>
  </w:p>
  <w:p w:rsidR="00543551" w:rsidRDefault="00543551" w:rsidP="008173D8">
    <w:pPr>
      <w:pStyle w:val="En-tte"/>
      <w:ind w:left="-709"/>
    </w:pPr>
  </w:p>
  <w:p w:rsidR="00543551" w:rsidRPr="00995336" w:rsidRDefault="00543551" w:rsidP="008173D8">
    <w:pPr>
      <w:pStyle w:val="En-tte"/>
      <w:ind w:left="-709"/>
      <w:rPr>
        <w:rFonts w:ascii="Arial" w:hAnsi="Arial" w:cs="Arial"/>
        <w:color w:val="FF0000"/>
        <w:sz w:val="26"/>
        <w:szCs w:val="26"/>
      </w:rPr>
    </w:pPr>
    <w:r w:rsidRPr="00995336">
      <w:rPr>
        <w:rFonts w:ascii="Arial" w:hAnsi="Arial" w:cs="Arial"/>
        <w:color w:val="FF0000"/>
        <w:sz w:val="26"/>
        <w:szCs w:val="26"/>
      </w:rPr>
      <w:t xml:space="preserve">          Siège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AFC"/>
    <w:multiLevelType w:val="hybridMultilevel"/>
    <w:tmpl w:val="BF6051A2"/>
    <w:lvl w:ilvl="0" w:tplc="0F5225DC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5C5B0A"/>
    <w:multiLevelType w:val="hybridMultilevel"/>
    <w:tmpl w:val="C4E88B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DF6"/>
    <w:multiLevelType w:val="hybridMultilevel"/>
    <w:tmpl w:val="1A9C3D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D75"/>
    <w:multiLevelType w:val="hybridMultilevel"/>
    <w:tmpl w:val="491E958E"/>
    <w:lvl w:ilvl="0" w:tplc="E7AC6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D05D6"/>
    <w:multiLevelType w:val="hybridMultilevel"/>
    <w:tmpl w:val="9D402D10"/>
    <w:lvl w:ilvl="0" w:tplc="7A98AAC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E2A59"/>
    <w:multiLevelType w:val="hybridMultilevel"/>
    <w:tmpl w:val="585C31C4"/>
    <w:lvl w:ilvl="0" w:tplc="B5A0292E"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FA57AE6"/>
    <w:multiLevelType w:val="hybridMultilevel"/>
    <w:tmpl w:val="09FECD8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71279"/>
    <w:multiLevelType w:val="hybridMultilevel"/>
    <w:tmpl w:val="FDDCA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63CD"/>
    <w:multiLevelType w:val="hybridMultilevel"/>
    <w:tmpl w:val="186E73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636C0"/>
    <w:multiLevelType w:val="hybridMultilevel"/>
    <w:tmpl w:val="899213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0661"/>
    <w:multiLevelType w:val="hybridMultilevel"/>
    <w:tmpl w:val="D1F2A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5CBD"/>
    <w:multiLevelType w:val="hybridMultilevel"/>
    <w:tmpl w:val="23EC650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1D428C4"/>
    <w:multiLevelType w:val="hybridMultilevel"/>
    <w:tmpl w:val="657CA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1702B"/>
    <w:multiLevelType w:val="hybridMultilevel"/>
    <w:tmpl w:val="D966B07E"/>
    <w:lvl w:ilvl="0" w:tplc="DA22EC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30DE6"/>
    <w:multiLevelType w:val="hybridMultilevel"/>
    <w:tmpl w:val="37B0D7E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6"/>
    <w:rsid w:val="00001CAE"/>
    <w:rsid w:val="00011337"/>
    <w:rsid w:val="00047E4E"/>
    <w:rsid w:val="000619C3"/>
    <w:rsid w:val="0006669D"/>
    <w:rsid w:val="000E483B"/>
    <w:rsid w:val="000F271C"/>
    <w:rsid w:val="001207B3"/>
    <w:rsid w:val="001251FC"/>
    <w:rsid w:val="00167F72"/>
    <w:rsid w:val="001A21CE"/>
    <w:rsid w:val="001A3D9F"/>
    <w:rsid w:val="001A4D8B"/>
    <w:rsid w:val="001B7F67"/>
    <w:rsid w:val="001D00EE"/>
    <w:rsid w:val="001E12DA"/>
    <w:rsid w:val="002413B0"/>
    <w:rsid w:val="00256F88"/>
    <w:rsid w:val="002752C0"/>
    <w:rsid w:val="00295878"/>
    <w:rsid w:val="00296602"/>
    <w:rsid w:val="002A11FC"/>
    <w:rsid w:val="002F2DF6"/>
    <w:rsid w:val="002F7B52"/>
    <w:rsid w:val="003072B6"/>
    <w:rsid w:val="00366D3F"/>
    <w:rsid w:val="00375ED8"/>
    <w:rsid w:val="0038753F"/>
    <w:rsid w:val="00390565"/>
    <w:rsid w:val="003D5B1C"/>
    <w:rsid w:val="003F1E03"/>
    <w:rsid w:val="003F78F5"/>
    <w:rsid w:val="00444D80"/>
    <w:rsid w:val="00457A5D"/>
    <w:rsid w:val="004822C3"/>
    <w:rsid w:val="004A3922"/>
    <w:rsid w:val="004C2E0C"/>
    <w:rsid w:val="004D0679"/>
    <w:rsid w:val="00510F18"/>
    <w:rsid w:val="00522D83"/>
    <w:rsid w:val="005230A1"/>
    <w:rsid w:val="00543551"/>
    <w:rsid w:val="005576E9"/>
    <w:rsid w:val="0058590F"/>
    <w:rsid w:val="006517CB"/>
    <w:rsid w:val="0066181A"/>
    <w:rsid w:val="00664A21"/>
    <w:rsid w:val="00671AE4"/>
    <w:rsid w:val="00690E6D"/>
    <w:rsid w:val="00695A7B"/>
    <w:rsid w:val="006A3536"/>
    <w:rsid w:val="006E139D"/>
    <w:rsid w:val="006E55BD"/>
    <w:rsid w:val="00716692"/>
    <w:rsid w:val="00755A11"/>
    <w:rsid w:val="00771EEA"/>
    <w:rsid w:val="00775AC8"/>
    <w:rsid w:val="007B75FB"/>
    <w:rsid w:val="007C2DAC"/>
    <w:rsid w:val="007F0C0F"/>
    <w:rsid w:val="00802F08"/>
    <w:rsid w:val="008173D8"/>
    <w:rsid w:val="0082483B"/>
    <w:rsid w:val="00825554"/>
    <w:rsid w:val="00843774"/>
    <w:rsid w:val="008A761C"/>
    <w:rsid w:val="008F0811"/>
    <w:rsid w:val="00943A45"/>
    <w:rsid w:val="0097701C"/>
    <w:rsid w:val="00981164"/>
    <w:rsid w:val="00995336"/>
    <w:rsid w:val="009A35A5"/>
    <w:rsid w:val="009B298A"/>
    <w:rsid w:val="009C5254"/>
    <w:rsid w:val="009F4FBF"/>
    <w:rsid w:val="00A35916"/>
    <w:rsid w:val="00A66069"/>
    <w:rsid w:val="00A7112C"/>
    <w:rsid w:val="00A74197"/>
    <w:rsid w:val="00AA4F10"/>
    <w:rsid w:val="00AB437D"/>
    <w:rsid w:val="00AC4336"/>
    <w:rsid w:val="00B05251"/>
    <w:rsid w:val="00B32E84"/>
    <w:rsid w:val="00B33BA6"/>
    <w:rsid w:val="00B456AB"/>
    <w:rsid w:val="00BB064F"/>
    <w:rsid w:val="00BD44D4"/>
    <w:rsid w:val="00BF0F44"/>
    <w:rsid w:val="00C01775"/>
    <w:rsid w:val="00C311D7"/>
    <w:rsid w:val="00C348E1"/>
    <w:rsid w:val="00C36916"/>
    <w:rsid w:val="00C74794"/>
    <w:rsid w:val="00D35876"/>
    <w:rsid w:val="00D55E92"/>
    <w:rsid w:val="00DB1116"/>
    <w:rsid w:val="00DC79E9"/>
    <w:rsid w:val="00E33423"/>
    <w:rsid w:val="00E469A9"/>
    <w:rsid w:val="00E64256"/>
    <w:rsid w:val="00E905B5"/>
    <w:rsid w:val="00EF6529"/>
    <w:rsid w:val="00F21A13"/>
    <w:rsid w:val="00F32E9A"/>
    <w:rsid w:val="00F56F9E"/>
    <w:rsid w:val="00F71AD2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F6FEDBF"/>
  <w15:docId w15:val="{00E276A0-7739-410A-B26E-2FDE8A42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336"/>
  </w:style>
  <w:style w:type="paragraph" w:styleId="Pieddepage">
    <w:name w:val="footer"/>
    <w:basedOn w:val="Normal"/>
    <w:link w:val="PieddepageCar"/>
    <w:uiPriority w:val="99"/>
    <w:unhideWhenUsed/>
    <w:rsid w:val="00995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336"/>
  </w:style>
  <w:style w:type="paragraph" w:styleId="Textedebulles">
    <w:name w:val="Balloon Text"/>
    <w:basedOn w:val="Normal"/>
    <w:link w:val="TextedebullesCar"/>
    <w:uiPriority w:val="99"/>
    <w:semiHidden/>
    <w:unhideWhenUsed/>
    <w:rsid w:val="0099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33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995336"/>
    <w:pPr>
      <w:widowControl w:val="0"/>
      <w:autoSpaceDE w:val="0"/>
      <w:autoSpaceDN w:val="0"/>
      <w:jc w:val="center"/>
    </w:pPr>
    <w:rPr>
      <w:rFonts w:eastAsiaTheme="minorEastAsia"/>
    </w:rPr>
  </w:style>
  <w:style w:type="paragraph" w:customStyle="1" w:styleId="Style2">
    <w:name w:val="Style 2"/>
    <w:basedOn w:val="Normal"/>
    <w:uiPriority w:val="99"/>
    <w:rsid w:val="00995336"/>
    <w:pPr>
      <w:widowControl w:val="0"/>
      <w:autoSpaceDE w:val="0"/>
      <w:autoSpaceDN w:val="0"/>
      <w:spacing w:line="252" w:lineRule="atLeast"/>
    </w:pPr>
    <w:rPr>
      <w:rFonts w:eastAsiaTheme="minorEastAsia"/>
    </w:rPr>
  </w:style>
  <w:style w:type="character" w:styleId="Lienhypertexte">
    <w:name w:val="Hyperlink"/>
    <w:basedOn w:val="Policepardfaut"/>
    <w:unhideWhenUsed/>
    <w:rsid w:val="00A711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ge-recrutement@apsh3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ege@apsh34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CORRE</dc:creator>
  <cp:lastModifiedBy>Marie.MALGOGNE</cp:lastModifiedBy>
  <cp:revision>4</cp:revision>
  <cp:lastPrinted>2020-07-06T11:39:00Z</cp:lastPrinted>
  <dcterms:created xsi:type="dcterms:W3CDTF">2020-10-13T08:35:00Z</dcterms:created>
  <dcterms:modified xsi:type="dcterms:W3CDTF">2020-10-15T11:30:00Z</dcterms:modified>
</cp:coreProperties>
</file>